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75" w:rsidRPr="00FE7075" w:rsidRDefault="00FE7075" w:rsidP="00FE7075">
      <w:pPr>
        <w:spacing w:after="0" w:line="360" w:lineRule="auto"/>
        <w:jc w:val="center"/>
        <w:rPr>
          <w:rFonts w:ascii="Shaker2Lancet-Italic" w:eastAsia="Calibri" w:hAnsi="Shaker2Lancet-Italic" w:cs="Times New Roman"/>
          <w:b/>
          <w:sz w:val="28"/>
          <w:szCs w:val="28"/>
          <w:lang w:val="en-US"/>
        </w:rPr>
      </w:pPr>
      <w:r w:rsidRPr="00FE7075">
        <w:rPr>
          <w:rFonts w:ascii="Shaker2Lancet-Italic" w:eastAsia="Calibri" w:hAnsi="Shaker2Lancet-Italic" w:cs="Times New Roman"/>
          <w:b/>
          <w:sz w:val="28"/>
          <w:szCs w:val="28"/>
          <w:lang w:val="en-US"/>
        </w:rPr>
        <w:t>NEW CONTRIBUTIONS OF PHD THESIS</w:t>
      </w:r>
    </w:p>
    <w:p w:rsidR="00FE7075" w:rsidRPr="00FE7075" w:rsidRDefault="00FE7075" w:rsidP="00F7247E">
      <w:pPr>
        <w:spacing w:after="0" w:line="240" w:lineRule="auto"/>
        <w:jc w:val="center"/>
        <w:rPr>
          <w:rFonts w:ascii="Shaker2Lancet-Italic" w:eastAsia="Calibri" w:hAnsi="Shaker2Lancet-Italic" w:cs="Times New Roman"/>
          <w:b/>
          <w:sz w:val="28"/>
          <w:szCs w:val="28"/>
          <w:lang w:val="en-US"/>
        </w:rPr>
      </w:pPr>
      <w:r w:rsidRPr="00FE7075">
        <w:rPr>
          <w:rFonts w:ascii="Shaker2Lancet-Italic" w:eastAsia="Calibri" w:hAnsi="Shaker2Lancet-Italic" w:cs="Times New Roman"/>
          <w:b/>
          <w:sz w:val="28"/>
          <w:szCs w:val="28"/>
          <w:lang w:val="en-US"/>
        </w:rPr>
        <w:t>PhD student: Nguyen Thuy Giang</w:t>
      </w:r>
    </w:p>
    <w:p w:rsidR="00FE7075" w:rsidRPr="00FE7075" w:rsidRDefault="00FE7075" w:rsidP="00FE7075">
      <w:pPr>
        <w:spacing w:after="0" w:line="360" w:lineRule="auto"/>
        <w:jc w:val="center"/>
        <w:rPr>
          <w:rFonts w:ascii="Shaker2Lancet-Italic" w:eastAsia="Calibri" w:hAnsi="Shaker2Lancet-Italic" w:cs="Times New Roman"/>
          <w:b/>
          <w:bCs/>
          <w:sz w:val="28"/>
          <w:szCs w:val="28"/>
          <w:lang w:val="en-US"/>
        </w:rPr>
      </w:pPr>
      <w:r w:rsidRPr="00FE7075">
        <w:rPr>
          <w:rFonts w:ascii="Times New Roman" w:eastAsia="Calibri" w:hAnsi="Times New Roman" w:cs="Times New Roman"/>
          <w:b/>
          <w:bCs/>
          <w:sz w:val="28"/>
          <w:lang w:val="en"/>
        </w:rPr>
        <w:t>Thesis title</w:t>
      </w:r>
    </w:p>
    <w:p w:rsidR="00FE7075" w:rsidRPr="00FE7075" w:rsidRDefault="00FE7075" w:rsidP="00FE70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FE70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CLINICAL EPIDEMIOLOGICAL CHARACTERISTICS,</w:t>
      </w:r>
    </w:p>
    <w:p w:rsidR="00FE7075" w:rsidRPr="00FE7075" w:rsidRDefault="00FE7075" w:rsidP="00F7247E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FE70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SOME FACTORS RELATED TO SEVERITY AND EFFICACY OF SODIUMCLORID 3% IN TREATMENT OF BRONCHIOLITIS IN CHILDREN AT BACH MAI HOSPITAL</w:t>
      </w:r>
    </w:p>
    <w:p w:rsidR="00FE7075" w:rsidRPr="00FE7075" w:rsidRDefault="00FE7075" w:rsidP="00FE70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FE70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Specialty</w:t>
      </w:r>
      <w:r w:rsidRPr="00FE70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  <w:t>: Pediatrics</w:t>
      </w:r>
    </w:p>
    <w:p w:rsidR="00FE7075" w:rsidRPr="00FE7075" w:rsidRDefault="00FE7075" w:rsidP="00FE70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FE70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Code</w:t>
      </w:r>
      <w:r w:rsidRPr="00FE70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FE70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  <w:t>: 97.20.106</w:t>
      </w:r>
    </w:p>
    <w:p w:rsidR="00FE7075" w:rsidRPr="00FE7075" w:rsidRDefault="00FE7075" w:rsidP="00FE70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FE7075">
        <w:rPr>
          <w:rFonts w:ascii="Times New Roman" w:eastAsia="Calibri" w:hAnsi="Times New Roman" w:cs="Times New Roman"/>
          <w:sz w:val="28"/>
          <w:lang w:val="en"/>
        </w:rPr>
        <w:t>SCIENTIFIC SUPERVISORS</w:t>
      </w:r>
      <w:r w:rsidRPr="00FE70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:</w:t>
      </w:r>
    </w:p>
    <w:p w:rsidR="00FE7075" w:rsidRPr="00FE7075" w:rsidRDefault="00FE7075" w:rsidP="00FE7075">
      <w:pPr>
        <w:spacing w:after="0" w:line="360" w:lineRule="auto"/>
        <w:ind w:left="360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 w:rsidRPr="00FE707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1. Assoc. Prof. Nguyen Tien Dung PhD, MD</w:t>
      </w:r>
    </w:p>
    <w:p w:rsidR="00FE7075" w:rsidRPr="00FE7075" w:rsidRDefault="00FE7075" w:rsidP="00FE7075">
      <w:pPr>
        <w:spacing w:after="0" w:line="360" w:lineRule="auto"/>
        <w:ind w:left="360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E707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2. Prof. Nguyen Ngoc Sang PhD, MD</w:t>
      </w:r>
    </w:p>
    <w:p w:rsidR="00FE7075" w:rsidRPr="00FE7075" w:rsidRDefault="00FE7075" w:rsidP="00F7247E">
      <w:pPr>
        <w:spacing w:after="0" w:line="30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FE707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The study determined the clinical characteristics of pediatric bronchiolitis patients treated at Bach Mai hospital such as the most common age group from 6 to 12 months, accounting for 4</w:t>
      </w:r>
      <w:bookmarkStart w:id="0" w:name="_GoBack"/>
      <w:bookmarkEnd w:id="0"/>
      <w:r w:rsidRPr="00FE707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8.5%, the majority of males were 66.89%. The hospitalization rate is highest in May, June, and July. Wheezing is the main reason for hospitalization (100%), fever (64.9%), tachypnea (100%), chest indrawing (90.7%) is a common systemic symptom. Respiratory symptoms are cough (100%), runny nose (100%). Pulmonary auscultation showed whistling rales in 100% and moist rales in 55.5%. Chest X-ray shows air congestion in 70.97%. The rate of RSV virus infection was 28.57%, Rhinovirus infection was 27.66% and Adenovirus infection rate was 11.79%. White blood cells and CRP were mostly within normal limits: 81.63% and 83.67%. Severity according to MCBS score is 21.1%, average 78.9%. Factors that increase the rate of pediatric patients with severe bronchiolitis include: Children living with smokers are 3.85 times more likely to have severe bronchiolitis than children who do not live with them; The group of children with gestational age at birth &lt;34 weeks is 3.28 times more likely to have severe bronchiolitis than the group of children with gestational age &gt; 34 weeks; The group of children with birth weight ≤ 2500g is 3,375 times more likely to have severe bronchiolitis than the group of children with birth weight &gt; 2500g. The 3% sodium chloride inhalation method improves symptoms of bronchiolitis more than 0.9% sodium chloride aerosol, especially in the group of patients with severe bronchiolitis.</w:t>
      </w:r>
    </w:p>
    <w:p w:rsidR="00FE7075" w:rsidRPr="00FE7075" w:rsidRDefault="00FE7075" w:rsidP="00FE707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115C" w:rsidRDefault="0047115C"/>
    <w:sectPr w:rsidR="0047115C" w:rsidSect="00F7247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ker2Lancet-It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75"/>
    <w:rsid w:val="0047115C"/>
    <w:rsid w:val="00AE4C21"/>
    <w:rsid w:val="00F7247E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2023-11-22T15:39:00Z</dcterms:created>
  <dcterms:modified xsi:type="dcterms:W3CDTF">2023-11-24T02:40:00Z</dcterms:modified>
</cp:coreProperties>
</file>